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Общая информация об учреждении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Полное наименование учреждения</w:t>
      </w:r>
      <w:r>
        <w:rPr>
          <w:rFonts w:hint="default"/>
          <w:lang w:val="ru-RU"/>
        </w:rPr>
        <w:t xml:space="preserve">: </w:t>
      </w:r>
      <w:r>
        <w:rPr>
          <w:rFonts w:hint="default"/>
        </w:rPr>
        <w:t>КРАЕВОЕ ГОСУДАРСТВЕННОЕ БЮДЖЕТНОЕ УЧРЕЖДЕНИЕ "ЦЕНТР КУЛЬТУРЫ И ДОСУГА "СЕРОГЛАЗКА"</w:t>
      </w:r>
    </w:p>
    <w:p>
      <w:pPr>
        <w:rPr>
          <w:rFonts w:hint="default"/>
        </w:rPr>
      </w:pPr>
      <w:r>
        <w:rPr>
          <w:rFonts w:hint="default"/>
        </w:rPr>
        <w:t>Дата постановки на учет</w:t>
      </w:r>
      <w:r>
        <w:rPr>
          <w:rFonts w:hint="default"/>
          <w:lang w:val="ru-RU"/>
        </w:rPr>
        <w:t xml:space="preserve">: </w:t>
      </w:r>
      <w:r>
        <w:rPr>
          <w:rFonts w:hint="default"/>
        </w:rPr>
        <w:t>16.02.2000</w:t>
      </w:r>
    </w:p>
    <w:p>
      <w:pPr>
        <w:rPr>
          <w:rFonts w:hint="default"/>
        </w:rPr>
      </w:pPr>
      <w:r>
        <w:rPr>
          <w:rFonts w:hint="default"/>
        </w:rPr>
        <w:t>Сокращённое наименование учреждения</w:t>
      </w:r>
      <w:r>
        <w:rPr>
          <w:rFonts w:hint="default"/>
          <w:lang w:val="ru-RU"/>
        </w:rPr>
        <w:t xml:space="preserve">: </w:t>
      </w:r>
      <w:r>
        <w:rPr>
          <w:rFonts w:hint="default"/>
        </w:rPr>
        <w:t>КГБУ ЦКД "СЕРОГЛАЗКА"</w:t>
      </w:r>
    </w:p>
    <w:p>
      <w:pPr>
        <w:rPr>
          <w:rFonts w:hint="default"/>
        </w:rPr>
      </w:pPr>
      <w:r>
        <w:rPr>
          <w:rFonts w:hint="default"/>
        </w:rPr>
        <w:t>ИНН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4101017858</w:t>
      </w:r>
    </w:p>
    <w:p>
      <w:pPr>
        <w:rPr>
          <w:rFonts w:hint="default"/>
        </w:rPr>
      </w:pPr>
      <w:r>
        <w:rPr>
          <w:rFonts w:hint="default"/>
        </w:rPr>
        <w:t>КПП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410101001</w:t>
      </w:r>
    </w:p>
    <w:p>
      <w:pPr>
        <w:rPr>
          <w:rFonts w:hint="default"/>
        </w:rPr>
      </w:pPr>
      <w:r>
        <w:rPr>
          <w:rFonts w:hint="default"/>
        </w:rPr>
        <w:t>ОГРН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1024101022417</w:t>
      </w:r>
    </w:p>
    <w:p>
      <w:pPr>
        <w:rPr>
          <w:rFonts w:hint="default"/>
        </w:rPr>
      </w:pPr>
      <w:r>
        <w:rPr>
          <w:rFonts w:hint="default"/>
        </w:rPr>
        <w:t>Тип учреждения</w:t>
      </w:r>
      <w:r>
        <w:rPr>
          <w:rFonts w:hint="default"/>
          <w:lang w:val="ru-RU"/>
        </w:rPr>
        <w:t xml:space="preserve">: </w:t>
      </w:r>
      <w:r>
        <w:rPr>
          <w:rFonts w:hint="default"/>
        </w:rPr>
        <w:t>бюджетное учреждение</w:t>
      </w:r>
    </w:p>
    <w:p>
      <w:pPr>
        <w:rPr>
          <w:rFonts w:hint="default"/>
        </w:rPr>
      </w:pPr>
      <w:r>
        <w:rPr>
          <w:rFonts w:hint="default"/>
        </w:rPr>
        <w:t>Признак доведения субсидий</w:t>
      </w:r>
      <w:r>
        <w:rPr>
          <w:rFonts w:hint="default"/>
          <w:lang w:val="ru-RU"/>
        </w:rPr>
        <w:t xml:space="preserve">: </w:t>
      </w:r>
      <w:r>
        <w:rPr>
          <w:rFonts w:hint="default"/>
        </w:rPr>
        <w:t>Субсидии предоставляются</w:t>
      </w:r>
    </w:p>
    <w:p>
      <w:pPr>
        <w:rPr>
          <w:rFonts w:hint="default"/>
        </w:rPr>
      </w:pPr>
      <w:r>
        <w:rPr>
          <w:rFonts w:hint="default"/>
        </w:rPr>
        <w:t>Вид учреждения</w:t>
      </w:r>
      <w:r>
        <w:rPr>
          <w:rFonts w:hint="default"/>
          <w:lang w:val="ru-RU"/>
        </w:rPr>
        <w:t xml:space="preserve">: </w:t>
      </w:r>
      <w:r>
        <w:rPr>
          <w:rFonts w:hint="default"/>
        </w:rPr>
        <w:t>Деятельность библиотек, архивов, учреждений клубного типа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Публично-правовое образование, создавшее учреждение</w:t>
      </w:r>
    </w:p>
    <w:p>
      <w:pPr>
        <w:rPr>
          <w:rFonts w:hint="default"/>
        </w:rPr>
      </w:pPr>
      <w:r>
        <w:rPr>
          <w:rFonts w:hint="default"/>
        </w:rPr>
        <w:t>Наименование</w:t>
      </w:r>
      <w:r>
        <w:rPr>
          <w:rFonts w:hint="default"/>
        </w:rPr>
        <w:tab/>
      </w:r>
      <w:r>
        <w:rPr>
          <w:rFonts w:hint="default"/>
        </w:rPr>
        <w:t>Камчатский край</w:t>
      </w:r>
    </w:p>
    <w:p>
      <w:pPr>
        <w:rPr>
          <w:rFonts w:hint="default"/>
        </w:rPr>
      </w:pPr>
      <w:r>
        <w:rPr>
          <w:rFonts w:hint="default"/>
        </w:rPr>
        <w:t>ОКАТО публично-правового образования</w:t>
      </w:r>
      <w:r>
        <w:rPr>
          <w:rFonts w:hint="default"/>
        </w:rPr>
        <w:tab/>
      </w:r>
      <w:r>
        <w:rPr>
          <w:rFonts w:hint="default"/>
        </w:rPr>
        <w:t>30000000000</w:t>
      </w:r>
      <w:r>
        <w:rPr>
          <w:rFonts w:hint="default"/>
        </w:rPr>
        <w:tab/>
      </w:r>
      <w:r>
        <w:rPr>
          <w:rFonts w:hint="default"/>
        </w:rPr>
        <w:t>Камчатский край</w:t>
      </w:r>
    </w:p>
    <w:p>
      <w:pPr>
        <w:rPr>
          <w:rFonts w:hint="default"/>
        </w:rPr>
      </w:pPr>
      <w:r>
        <w:rPr>
          <w:rFonts w:hint="default"/>
        </w:rPr>
        <w:t>ОКТМО публично-правового образования</w:t>
      </w:r>
      <w:r>
        <w:rPr>
          <w:rFonts w:hint="default"/>
        </w:rPr>
        <w:tab/>
      </w:r>
      <w:r>
        <w:rPr>
          <w:rFonts w:hint="default"/>
        </w:rPr>
        <w:t>30000000</w:t>
      </w:r>
      <w:r>
        <w:rPr>
          <w:rFonts w:hint="default"/>
        </w:rPr>
        <w:tab/>
      </w:r>
      <w:r>
        <w:rPr>
          <w:rFonts w:hint="default"/>
        </w:rPr>
        <w:t>Муниципальные образования Камчатского края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Общероссийские классификаторы</w:t>
      </w:r>
    </w:p>
    <w:p>
      <w:pPr>
        <w:rPr>
          <w:rFonts w:hint="default"/>
        </w:rPr>
      </w:pPr>
      <w:r>
        <w:rPr>
          <w:rFonts w:hint="default"/>
        </w:rPr>
        <w:t>ОКАТО</w:t>
      </w:r>
      <w:r>
        <w:rPr>
          <w:rFonts w:hint="default"/>
        </w:rPr>
        <w:tab/>
      </w:r>
      <w:r>
        <w:rPr>
          <w:rFonts w:hint="default"/>
        </w:rPr>
        <w:t>30401000000</w:t>
      </w:r>
      <w:r>
        <w:rPr>
          <w:rFonts w:hint="default"/>
        </w:rPr>
        <w:tab/>
      </w:r>
      <w:r>
        <w:rPr>
          <w:rFonts w:hint="default"/>
        </w:rPr>
        <w:t>Петропавловск-Камчатский</w:t>
      </w:r>
    </w:p>
    <w:p>
      <w:pPr>
        <w:rPr>
          <w:rFonts w:hint="default"/>
        </w:rPr>
      </w:pPr>
      <w:r>
        <w:rPr>
          <w:rFonts w:hint="default"/>
        </w:rPr>
        <w:t>ОКТМО</w:t>
      </w:r>
      <w:r>
        <w:rPr>
          <w:rFonts w:hint="default"/>
        </w:rPr>
        <w:tab/>
      </w:r>
      <w:r>
        <w:rPr>
          <w:rFonts w:hint="default"/>
        </w:rPr>
        <w:t>30701000001</w:t>
      </w:r>
      <w:r>
        <w:rPr>
          <w:rFonts w:hint="default"/>
        </w:rPr>
        <w:tab/>
      </w:r>
      <w:r>
        <w:rPr>
          <w:rFonts w:hint="default"/>
        </w:rPr>
        <w:t>г Петропавловск-Камчатский</w:t>
      </w:r>
    </w:p>
    <w:p>
      <w:pPr>
        <w:rPr>
          <w:rFonts w:hint="default"/>
        </w:rPr>
      </w:pPr>
      <w:r>
        <w:rPr>
          <w:rFonts w:hint="default"/>
        </w:rPr>
        <w:t>ОКОПФ</w:t>
      </w:r>
      <w:r>
        <w:rPr>
          <w:rFonts w:hint="default"/>
        </w:rPr>
        <w:tab/>
      </w:r>
      <w:r>
        <w:rPr>
          <w:rFonts w:hint="default"/>
        </w:rPr>
        <w:t>75203</w:t>
      </w:r>
      <w:r>
        <w:rPr>
          <w:rFonts w:hint="default"/>
        </w:rPr>
        <w:tab/>
      </w:r>
      <w:r>
        <w:rPr>
          <w:rFonts w:hint="default"/>
        </w:rPr>
        <w:t>Государственные бюджетные учреждения субъектов Российской Федерации</w:t>
      </w:r>
    </w:p>
    <w:p>
      <w:pPr>
        <w:rPr>
          <w:rFonts w:hint="default"/>
        </w:rPr>
      </w:pPr>
      <w:r>
        <w:rPr>
          <w:rFonts w:hint="default"/>
        </w:rPr>
        <w:t>ОКФС</w:t>
      </w:r>
      <w:r>
        <w:rPr>
          <w:rFonts w:hint="default"/>
        </w:rPr>
        <w:tab/>
      </w:r>
      <w:r>
        <w:rPr>
          <w:rFonts w:hint="default"/>
        </w:rPr>
        <w:t>13</w:t>
      </w:r>
      <w:r>
        <w:rPr>
          <w:rFonts w:hint="default"/>
        </w:rPr>
        <w:tab/>
      </w:r>
      <w:r>
        <w:rPr>
          <w:rFonts w:hint="default"/>
        </w:rPr>
        <w:t>Собственность субъектов Российской Федерации</w:t>
      </w:r>
    </w:p>
    <w:p>
      <w:pPr>
        <w:rPr>
          <w:rFonts w:hint="default"/>
          <w:lang w:val="ru-RU"/>
        </w:rPr>
      </w:pPr>
      <w:r>
        <w:rPr>
          <w:rFonts w:hint="default"/>
        </w:rPr>
        <w:t>ОКПО</w:t>
      </w:r>
      <w:r>
        <w:rPr>
          <w:rFonts w:hint="default"/>
        </w:rPr>
        <w:tab/>
      </w:r>
      <w:r>
        <w:rPr>
          <w:rFonts w:hint="default"/>
        </w:rPr>
        <w:t>29814255</w:t>
      </w:r>
      <w:r>
        <w:rPr>
          <w:rFonts w:hint="default"/>
          <w:lang w:val="ru-RU"/>
        </w:rPr>
        <w:t xml:space="preserve"> </w:t>
      </w:r>
    </w:p>
    <w:p>
      <w:pPr>
        <w:rPr>
          <w:rFonts w:hint="default"/>
          <w:lang w:val="ru-RU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Фактический адрес учреждения</w:t>
      </w:r>
    </w:p>
    <w:p>
      <w:pPr>
        <w:rPr>
          <w:rFonts w:hint="default"/>
        </w:rPr>
      </w:pPr>
      <w:r>
        <w:rPr>
          <w:rFonts w:hint="default"/>
        </w:rPr>
        <w:t>Почтовый индекс</w:t>
      </w:r>
      <w:r>
        <w:rPr>
          <w:rFonts w:hint="default"/>
        </w:rPr>
        <w:tab/>
      </w:r>
      <w:r>
        <w:rPr>
          <w:rFonts w:hint="default"/>
        </w:rPr>
        <w:t>683905</w:t>
      </w:r>
    </w:p>
    <w:p>
      <w:pPr>
        <w:rPr>
          <w:rFonts w:hint="default"/>
        </w:rPr>
      </w:pPr>
      <w:r>
        <w:rPr>
          <w:rFonts w:hint="default"/>
        </w:rPr>
        <w:t>Субъект</w:t>
      </w:r>
      <w:r>
        <w:rPr>
          <w:rFonts w:hint="default"/>
        </w:rPr>
        <w:tab/>
      </w:r>
      <w:r>
        <w:rPr>
          <w:rFonts w:hint="default"/>
        </w:rPr>
        <w:t>41000000000 Камчатский край</w:t>
      </w:r>
    </w:p>
    <w:p>
      <w:pPr>
        <w:rPr>
          <w:rFonts w:hint="default"/>
        </w:rPr>
      </w:pPr>
      <w:r>
        <w:rPr>
          <w:rFonts w:hint="default"/>
        </w:rPr>
        <w:t>Город</w:t>
      </w:r>
      <w:r>
        <w:rPr>
          <w:rFonts w:hint="default"/>
        </w:rPr>
        <w:tab/>
      </w:r>
      <w:r>
        <w:rPr>
          <w:rFonts w:hint="default"/>
        </w:rPr>
        <w:t>41000001000 Петропавловск-Камчатский</w:t>
      </w:r>
    </w:p>
    <w:p>
      <w:pPr>
        <w:rPr>
          <w:rFonts w:hint="default"/>
        </w:rPr>
      </w:pPr>
      <w:r>
        <w:rPr>
          <w:rFonts w:hint="default"/>
        </w:rPr>
        <w:t>Улица</w:t>
      </w:r>
      <w:r>
        <w:rPr>
          <w:rFonts w:hint="default"/>
        </w:rPr>
        <w:tab/>
      </w:r>
      <w:r>
        <w:rPr>
          <w:rFonts w:hint="default"/>
        </w:rPr>
        <w:t>410000010000173 Космонавтов ул</w:t>
      </w:r>
    </w:p>
    <w:p>
      <w:pPr>
        <w:rPr>
          <w:rFonts w:hint="default"/>
        </w:rPr>
      </w:pPr>
      <w:r>
        <w:rPr>
          <w:rFonts w:hint="default"/>
        </w:rPr>
        <w:t>Дом</w:t>
      </w:r>
      <w:r>
        <w:rPr>
          <w:rFonts w:hint="default"/>
        </w:rPr>
        <w:tab/>
      </w:r>
      <w:r>
        <w:rPr>
          <w:rFonts w:hint="default"/>
        </w:rPr>
        <w:t>43</w:t>
      </w:r>
    </w:p>
    <w:p>
      <w:pPr>
        <w:rPr>
          <w:rFonts w:hint="default"/>
        </w:rPr>
      </w:pPr>
      <w:r>
        <w:rPr>
          <w:rFonts w:hint="default"/>
        </w:rPr>
        <w:t>Широта</w:t>
      </w:r>
      <w:r>
        <w:rPr>
          <w:rFonts w:hint="default"/>
        </w:rPr>
        <w:tab/>
      </w:r>
      <w:r>
        <w:rPr>
          <w:rFonts w:hint="default"/>
        </w:rPr>
        <w:t>53.053173</w:t>
      </w:r>
    </w:p>
    <w:p>
      <w:pPr>
        <w:rPr>
          <w:rFonts w:hint="default"/>
        </w:rPr>
      </w:pPr>
      <w:r>
        <w:rPr>
          <w:rFonts w:hint="default"/>
        </w:rPr>
        <w:t>Долгота</w:t>
      </w:r>
      <w:r>
        <w:rPr>
          <w:rFonts w:hint="default"/>
        </w:rPr>
        <w:tab/>
      </w:r>
      <w:r>
        <w:rPr>
          <w:rFonts w:hint="default"/>
        </w:rPr>
        <w:t>158.608029</w:t>
      </w:r>
    </w:p>
    <w:p>
      <w:pPr>
        <w:rPr>
          <w:rFonts w:hint="default"/>
          <w:b/>
          <w:bCs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Сведения о руководителях учреждения</w:t>
      </w:r>
    </w:p>
    <w:p>
      <w:pPr>
        <w:rPr>
          <w:rFonts w:hint="default"/>
        </w:rPr>
      </w:pPr>
      <w:r>
        <w:rPr>
          <w:rFonts w:hint="default"/>
        </w:rPr>
        <w:t>ДИРЕКТОР</w:t>
      </w:r>
      <w:r>
        <w:rPr>
          <w:rFonts w:hint="default"/>
          <w:lang w:val="ru-RU"/>
        </w:rPr>
        <w:t xml:space="preserve"> </w:t>
      </w:r>
      <w:bookmarkStart w:id="0" w:name="_GoBack"/>
      <w:bookmarkEnd w:id="0"/>
      <w:r>
        <w:rPr>
          <w:rFonts w:hint="default"/>
        </w:rPr>
        <w:t>РУБАН МАРИНА ЮРЬЕВНА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Контактная информация</w:t>
      </w:r>
    </w:p>
    <w:p>
      <w:pPr>
        <w:rPr>
          <w:rFonts w:hint="default"/>
        </w:rPr>
      </w:pPr>
      <w:r>
        <w:rPr>
          <w:rFonts w:hint="default"/>
        </w:rPr>
        <w:t>Сайт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http://www.seroglazka-ckd.ru</w:t>
      </w:r>
    </w:p>
    <w:p>
      <w:pPr>
        <w:rPr>
          <w:rFonts w:hint="default"/>
        </w:rPr>
      </w:pPr>
      <w:r>
        <w:rPr>
          <w:rFonts w:hint="default"/>
        </w:rPr>
        <w:t>Электронная почта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seroglazka41@mail.ru</w:t>
      </w:r>
    </w:p>
    <w:p>
      <w:pPr>
        <w:rPr>
          <w:rFonts w:hint="default"/>
        </w:rPr>
      </w:pPr>
      <w:r>
        <w:rPr>
          <w:rFonts w:hint="default"/>
        </w:rPr>
        <w:t>Телефон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7-4152-238405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Органы, осуществляющие функции и полномочия учредителя</w:t>
      </w:r>
    </w:p>
    <w:p>
      <w:pPr>
        <w:rPr>
          <w:rFonts w:hint="default"/>
        </w:rPr>
      </w:pPr>
      <w:r>
        <w:rPr>
          <w:rFonts w:hint="default"/>
        </w:rPr>
        <w:t>Наименование</w:t>
      </w:r>
      <w:r>
        <w:rPr>
          <w:rFonts w:hint="default"/>
          <w:lang w:val="ru-RU"/>
        </w:rPr>
        <w:t xml:space="preserve">: </w:t>
      </w:r>
      <w:r>
        <w:rPr>
          <w:rFonts w:hint="default"/>
        </w:rPr>
        <w:t>МИНИСТЕРСТВО КУЛЬТУРЫ КАМЧАТСКОГО КРАЯ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Виды деятельности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1878"/>
        <w:gridCol w:w="1697"/>
        <w:gridCol w:w="4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878" w:type="dxa"/>
          </w:tcPr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</w:rPr>
              <w:t>Вид деятельности</w:t>
            </w:r>
          </w:p>
        </w:tc>
        <w:tc>
          <w:tcPr>
            <w:tcW w:w="1697" w:type="dxa"/>
          </w:tcPr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</w:rPr>
              <w:t>Код ОКВЭД</w:t>
            </w:r>
          </w:p>
        </w:tc>
        <w:tc>
          <w:tcPr>
            <w:tcW w:w="4947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Наименование по ОКВЭД</w:t>
            </w:r>
          </w:p>
          <w:p>
            <w:pPr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878" w:type="dxa"/>
          </w:tcPr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</w:rPr>
              <w:t>Иной</w:t>
            </w:r>
          </w:p>
        </w:tc>
        <w:tc>
          <w:tcPr>
            <w:tcW w:w="1697" w:type="dxa"/>
          </w:tcPr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</w:rPr>
              <w:t>68.20.2</w:t>
            </w:r>
          </w:p>
        </w:tc>
        <w:tc>
          <w:tcPr>
            <w:tcW w:w="4947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Аренда и управление собственным или арендованным нежилым недвижимым имуществом</w:t>
            </w:r>
          </w:p>
          <w:p>
            <w:pPr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878" w:type="dxa"/>
          </w:tcPr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</w:rPr>
              <w:t>Основной</w:t>
            </w:r>
          </w:p>
        </w:tc>
        <w:tc>
          <w:tcPr>
            <w:tcW w:w="1697" w:type="dxa"/>
          </w:tcPr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</w:rPr>
              <w:t>90.04</w:t>
            </w:r>
          </w:p>
        </w:tc>
        <w:tc>
          <w:tcPr>
            <w:tcW w:w="4947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Деятельность учреждений культуры и искусства</w:t>
            </w:r>
          </w:p>
          <w:p>
            <w:pPr>
              <w:rPr>
                <w:rFonts w:hint="default"/>
                <w:vertAlign w:val="baseline"/>
              </w:rPr>
            </w:pPr>
          </w:p>
        </w:tc>
      </w:tr>
    </w:tbl>
    <w:p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F506E"/>
    <w:rsid w:val="09A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table" w:styleId="5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2021-11-30T03:32:00Z</dcterms:created>
  <dc:creator>miona</dc:creator>
  <cp:lastModifiedBy>Lub0v Roman0va</cp:lastModifiedBy>
  <dcterms:modified xsi:type="dcterms:W3CDTF">2021-11-30T03:39:07Z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23706C294287443393A41D92DEF2A2C4</vt:lpwstr>
  </property>
</Properties>
</file>